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京珠国道主干线绕广州公路东环段（东二环）龙头山隧道老旧改设施更换工程隧道消防箱采购意向征集公告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  <w:t>项目</w:t>
      </w: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1.1项目名称：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val="en-US" w:eastAsia="zh-CN"/>
        </w:rPr>
        <w:t>京珠国道主干线绕广州公路东环段（东二环）龙头山隧道老旧改设施更换工程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1.2项目地点：广州珠江黄埔大桥管理中心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  <w:snapToGrid w:val="0"/>
          <w:color w:val="auto"/>
          <w:kern w:val="0"/>
          <w:sz w:val="24"/>
          <w:lang w:eastAsia="zh-CN"/>
        </w:rPr>
        <w:t>具体工程量清单</w:t>
      </w:r>
    </w:p>
    <w:tbl>
      <w:tblPr>
        <w:tblStyle w:val="4"/>
        <w:tblW w:w="6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852"/>
        <w:gridCol w:w="935"/>
        <w:gridCol w:w="845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材料/设备名称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数量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隧道消防箱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2.3m×1.2m×0.4m，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1.5mm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厚薄钢板，防潮、防锈、防腐蚀，箱门采用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3mm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厚铝合金门框及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5mm 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钢化玻璃，箱门开启</w:t>
            </w:r>
            <w:r>
              <w:rPr>
                <w:rFonts w:hint="eastAsia" w:ascii="Times New Roman" w:hAnsi="Times New Roman" w:cs="Times New Roman" w:eastAsiaTheme="minorEastAsia"/>
                <w:b w:val="0"/>
                <w:kern w:val="2"/>
                <w:sz w:val="21"/>
                <w:szCs w:val="21"/>
                <w:lang w:val="en-US" w:eastAsia="zh-CN" w:bidi="ar-SA"/>
              </w:rPr>
              <w:t>后不能侵入隧道限界，箱体外应有醒目的消火栓、泡沫栓、灭火器字样等发光标志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清单说明：</w:t>
      </w:r>
    </w:p>
    <w:p>
      <w:pPr>
        <w:numPr>
          <w:ilvl w:val="0"/>
          <w:numId w:val="2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包括运输、</w:t>
      </w: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eastAsia="zh-CN"/>
        </w:rPr>
        <w:t>指导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安装费、保险费、税费、试运行及缺陷的维护等一切费用；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质保期：两年；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最高限价：</w:t>
      </w:r>
      <w:r>
        <w:rPr>
          <w:rFonts w:hint="eastAsia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67200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.00元。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供应商资格条件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信用信誉良好，所供设备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符合本工程量清单设备技术要求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凡有意参加本次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采购且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具备履行本项目能力的</w:t>
      </w:r>
      <w:r>
        <w:rPr>
          <w:rFonts w:hint="default" w:ascii="Times New Roman" w:hAnsi="Times New Roman" w:cs="Times New Roman"/>
          <w:color w:val="auto"/>
          <w:sz w:val="24"/>
        </w:rPr>
        <w:t>供应商，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请</w:t>
      </w:r>
      <w:r>
        <w:rPr>
          <w:rFonts w:hint="default" w:ascii="Times New Roman" w:hAnsi="Times New Roman" w:cs="Times New Roman"/>
          <w:color w:val="000000"/>
          <w:sz w:val="24"/>
        </w:rPr>
        <w:t>将</w:t>
      </w:r>
      <w:bookmarkStart w:id="3" w:name="_GoBack"/>
      <w:bookmarkEnd w:id="3"/>
      <w:r>
        <w:rPr>
          <w:rFonts w:hint="default" w:ascii="Times New Roman" w:hAnsi="Times New Roman" w:cs="Times New Roman"/>
          <w:color w:val="000000"/>
          <w:sz w:val="24"/>
        </w:rPr>
        <w:t>附于本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公告</w:t>
      </w:r>
      <w:r>
        <w:rPr>
          <w:rFonts w:hint="default" w:ascii="Times New Roman" w:hAnsi="Times New Roman" w:cs="Times New Roman"/>
          <w:color w:val="000000"/>
          <w:sz w:val="24"/>
        </w:rPr>
        <w:t>后的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000000"/>
          <w:sz w:val="24"/>
        </w:rPr>
        <w:t>回执在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2022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年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月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2</w:t>
      </w:r>
      <w:r>
        <w:rPr>
          <w:rFonts w:hint="eastAsia" w:cs="Times New Roman"/>
          <w:color w:val="000000"/>
          <w:sz w:val="24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日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16：00</w:t>
      </w:r>
      <w:r>
        <w:rPr>
          <w:rFonts w:hint="default" w:ascii="Times New Roman" w:hAnsi="Times New Roman" w:cs="Times New Roman"/>
          <w:color w:val="000000"/>
          <w:sz w:val="24"/>
        </w:rPr>
        <w:t>之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前</w:t>
      </w:r>
      <w:r>
        <w:rPr>
          <w:rFonts w:hint="default" w:ascii="Times New Roman" w:hAnsi="Times New Roman" w:cs="Times New Roman"/>
          <w:color w:val="000000"/>
          <w:sz w:val="24"/>
        </w:rPr>
        <w:t>发送至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人邮箱：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1204355776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@qq.com，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逾期无效。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人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收到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回执后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根据供应商信用信誉等情况进行讨论提议，按优先选取本公司库内供应商原则开展后续采购活动，不再另行发布采购公告。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bookmarkStart w:id="0" w:name="_Toc332965960"/>
      <w:bookmarkStart w:id="1" w:name="_Toc332793891"/>
      <w:bookmarkStart w:id="2" w:name="_Toc332793818"/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采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购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人：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人地址：广州市番禺区洛浦街道北环路87号道路研究院二号楼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联  系  人：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刘工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电      话：020-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39185740</w:t>
      </w:r>
    </w:p>
    <w:p>
      <w:pPr>
        <w:topLinePunct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                                             20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年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</w:rPr>
        <w:t>月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YwYjZjYWZmZmQxZjk0MGVkZjNjMjcxOTA3ZjgifQ=="/>
  </w:docVars>
  <w:rsids>
    <w:rsidRoot w:val="00172A27"/>
    <w:rsid w:val="0A69025B"/>
    <w:rsid w:val="0DA26991"/>
    <w:rsid w:val="112A7044"/>
    <w:rsid w:val="12ED5CBA"/>
    <w:rsid w:val="20205D7D"/>
    <w:rsid w:val="22E907A2"/>
    <w:rsid w:val="298B6066"/>
    <w:rsid w:val="2E0860D1"/>
    <w:rsid w:val="2ECB5FE2"/>
    <w:rsid w:val="34DB5F68"/>
    <w:rsid w:val="3C047712"/>
    <w:rsid w:val="3E8C010F"/>
    <w:rsid w:val="3EFD65C9"/>
    <w:rsid w:val="4044389B"/>
    <w:rsid w:val="42100EF9"/>
    <w:rsid w:val="465C6B5C"/>
    <w:rsid w:val="48AD79E8"/>
    <w:rsid w:val="49DC5C4D"/>
    <w:rsid w:val="515756D7"/>
    <w:rsid w:val="52871060"/>
    <w:rsid w:val="57BF2D4E"/>
    <w:rsid w:val="58B74CBC"/>
    <w:rsid w:val="5E8E770E"/>
    <w:rsid w:val="623B7383"/>
    <w:rsid w:val="63166D1A"/>
    <w:rsid w:val="65922BE0"/>
    <w:rsid w:val="6AC87D14"/>
    <w:rsid w:val="6C094604"/>
    <w:rsid w:val="71313FAA"/>
    <w:rsid w:val="79E2018B"/>
    <w:rsid w:val="7F263D72"/>
    <w:rsid w:val="7F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592</Characters>
  <Lines>0</Lines>
  <Paragraphs>0</Paragraphs>
  <TotalTime>12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LYK</cp:lastModifiedBy>
  <cp:lastPrinted>2022-10-20T06:50:00Z</cp:lastPrinted>
  <dcterms:modified xsi:type="dcterms:W3CDTF">2022-11-22T05:50:06Z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B75484C30A0D48A998196F431A9A3E69</vt:lpwstr>
  </property>
</Properties>
</file>