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广州新白云国际机场第二高速公路南段工程项目机电工程SG13标段</w:t>
      </w:r>
      <w:r>
        <w:rPr>
          <w:rFonts w:hint="eastAsia" w:eastAsia="仿宋_GB2312" w:cs="Times New Roman"/>
          <w:b/>
          <w:color w:val="000000"/>
          <w:sz w:val="32"/>
          <w:szCs w:val="32"/>
          <w:lang w:eastAsia="zh-CN"/>
        </w:rPr>
        <w:t>镀锌钢管、支架</w:t>
      </w:r>
      <w:r>
        <w:rPr>
          <w:rFonts w:eastAsia="仿宋_GB2312"/>
          <w:b/>
          <w:color w:val="000000"/>
          <w:sz w:val="32"/>
          <w:szCs w:val="32"/>
        </w:rPr>
        <w:t>采购意向征集公告</w:t>
      </w:r>
    </w:p>
    <w:p>
      <w:pPr>
        <w:spacing w:line="360" w:lineRule="auto"/>
        <w:jc w:val="center"/>
        <w:outlineLvl w:val="1"/>
        <w:rPr>
          <w:sz w:val="24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1.1项目名称：</w:t>
      </w:r>
      <w:r>
        <w:rPr>
          <w:rFonts w:hint="eastAsia"/>
          <w:bCs/>
          <w:snapToGrid w:val="0"/>
          <w:kern w:val="0"/>
          <w:sz w:val="24"/>
          <w:lang w:eastAsia="zh-CN"/>
        </w:rPr>
        <w:t>广州新白云国际机场第二高速公路南段工程项目机电工程SG13标段</w:t>
      </w:r>
    </w:p>
    <w:p>
      <w:pPr>
        <w:wordWrap w:val="0"/>
        <w:topLinePunct/>
        <w:spacing w:line="360" w:lineRule="auto"/>
        <w:ind w:firstLine="566" w:firstLineChars="236"/>
      </w:pPr>
      <w:r>
        <w:rPr>
          <w:bCs/>
          <w:snapToGrid w:val="0"/>
          <w:kern w:val="0"/>
          <w:sz w:val="24"/>
        </w:rPr>
        <w:t>1.2项目地点：</w:t>
      </w:r>
      <w:r>
        <w:rPr>
          <w:rFonts w:hint="eastAsia"/>
          <w:bCs/>
          <w:snapToGrid w:val="0"/>
          <w:kern w:val="0"/>
          <w:sz w:val="24"/>
        </w:rPr>
        <w:t>广州</w:t>
      </w:r>
      <w:r>
        <w:rPr>
          <w:bCs/>
          <w:snapToGrid w:val="0"/>
          <w:kern w:val="0"/>
          <w:sz w:val="24"/>
        </w:rPr>
        <w:t>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</w:rPr>
      </w:pPr>
      <w:r>
        <w:rPr>
          <w:b/>
          <w:snapToGrid w:val="0"/>
          <w:kern w:val="0"/>
          <w:sz w:val="24"/>
        </w:rPr>
        <w:t>具体工程量清单</w:t>
      </w:r>
    </w:p>
    <w:tbl>
      <w:tblPr>
        <w:tblStyle w:val="13"/>
        <w:tblW w:w="7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689"/>
        <w:gridCol w:w="1232"/>
        <w:gridCol w:w="641"/>
        <w:gridCol w:w="923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设备</w:t>
            </w:r>
            <w:r>
              <w:rPr>
                <w:szCs w:val="21"/>
              </w:rPr>
              <w:t>名称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品牌/型号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807-10-2-1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电缆沟支架L40*40*4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L40*40*4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套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32400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808-3-2-2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镀锌扁钢-50×5mm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50×5mm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m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15500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809-1-2-2-2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2孔Ф114×4.0mm镀锌钢管铺设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2孔Ф114×4.0mm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延米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725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含接头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809-1-2-2-3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2孔Φ75×3.75钢管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2孔Φ75×3.75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m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2650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含接头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809-1-2-6-2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6孔Ф114×4.0mm镀锌钢管铺设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6孔Ф114×4.0mm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延米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2400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含接头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聚氨酯管箱306*160*2mm支架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定制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套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11870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新增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2孔114钢管桥底横穿支架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定制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付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352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8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新增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6孔114钢管桥底横穿支架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定制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付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221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清单说明：</w:t>
      </w:r>
    </w:p>
    <w:p>
      <w:pPr>
        <w:numPr>
          <w:ilvl w:val="0"/>
          <w:numId w:val="4"/>
        </w:numPr>
        <w:wordWrap w:val="0"/>
        <w:topLinePunct/>
        <w:spacing w:line="360" w:lineRule="auto"/>
        <w:ind w:firstLine="566" w:firstLineChars="236"/>
      </w:pPr>
      <w:r>
        <w:rPr>
          <w:bCs/>
          <w:snapToGrid w:val="0"/>
          <w:kern w:val="0"/>
          <w:sz w:val="24"/>
        </w:rPr>
        <w:t>包括运输</w:t>
      </w:r>
      <w:r>
        <w:rPr>
          <w:rFonts w:hint="eastAsia"/>
          <w:bCs/>
          <w:snapToGrid w:val="0"/>
          <w:kern w:val="0"/>
          <w:sz w:val="24"/>
          <w:lang w:val="en-US" w:eastAsia="zh-CN"/>
        </w:rPr>
        <w:t>、</w:t>
      </w:r>
      <w:r>
        <w:rPr>
          <w:bCs/>
          <w:snapToGrid w:val="0"/>
          <w:kern w:val="0"/>
          <w:sz w:val="24"/>
        </w:rPr>
        <w:t>保险费、税费、试运行及缺陷的维护等一切费用；</w:t>
      </w:r>
    </w:p>
    <w:p>
      <w:pPr>
        <w:pStyle w:val="8"/>
        <w:numPr>
          <w:ilvl w:val="0"/>
          <w:numId w:val="4"/>
        </w:numPr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质保期：两年；</w:t>
      </w:r>
    </w:p>
    <w:p>
      <w:pPr>
        <w:pStyle w:val="8"/>
        <w:numPr>
          <w:ilvl w:val="0"/>
          <w:numId w:val="4"/>
        </w:numPr>
        <w:ind w:firstLine="566" w:firstLineChars="236"/>
        <w:rPr>
          <w:rFonts w:hint="eastAsia" w:ascii="Times New Roman" w:hAnsi="Times New Roman" w:eastAsia="宋体" w:cs="Times New Roman"/>
          <w:bCs/>
          <w:snapToGrid w:val="0"/>
          <w:spacing w:val="0"/>
          <w:kern w:val="0"/>
          <w:sz w:val="24"/>
          <w:szCs w:val="24"/>
          <w:lang w:val="en-US" w:eastAsia="zh-CN" w:bidi="ar-SA"/>
        </w:rPr>
      </w:pPr>
      <w:r>
        <w:rPr>
          <w:bCs/>
          <w:snapToGrid w:val="0"/>
          <w:kern w:val="0"/>
          <w:sz w:val="24"/>
        </w:rPr>
        <w:t>最高限价：</w:t>
      </w:r>
      <w:r>
        <w:rPr>
          <w:rFonts w:hint="eastAsia"/>
          <w:bCs/>
          <w:snapToGrid w:val="0"/>
          <w:kern w:val="0"/>
          <w:sz w:val="24"/>
          <w:lang w:val="en-US" w:eastAsia="zh-CN"/>
        </w:rPr>
        <w:t>3095360</w:t>
      </w:r>
      <w:r>
        <w:rPr>
          <w:bCs/>
          <w:snapToGrid w:val="0"/>
          <w:color w:val="auto"/>
          <w:kern w:val="0"/>
          <w:sz w:val="24"/>
        </w:rPr>
        <w:t>.00</w:t>
      </w:r>
      <w:r>
        <w:rPr>
          <w:bCs/>
          <w:snapToGrid w:val="0"/>
          <w:kern w:val="0"/>
          <w:sz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供应商资格条件</w:t>
      </w:r>
    </w:p>
    <w:p>
      <w:pPr>
        <w:pStyle w:val="8"/>
        <w:ind w:firstLine="480"/>
      </w:pPr>
      <w:r>
        <w:rPr>
          <w:sz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响应回执的递交</w:t>
      </w:r>
    </w:p>
    <w:p>
      <w:pPr>
        <w:spacing w:line="360" w:lineRule="auto"/>
        <w:ind w:firstLine="480" w:firstLineChars="200"/>
        <w:rPr>
          <w:snapToGrid w:val="0"/>
          <w:color w:val="000000"/>
          <w:kern w:val="0"/>
          <w:sz w:val="24"/>
        </w:rPr>
      </w:pPr>
      <w:r>
        <w:rPr>
          <w:sz w:val="24"/>
        </w:rPr>
        <w:t>凡有意参加本次采购且具备履行本项目能力的供应商，请</w:t>
      </w:r>
      <w:r>
        <w:rPr>
          <w:color w:val="000000"/>
          <w:sz w:val="24"/>
        </w:rPr>
        <w:t>将附于本公告后的响应回执在</w:t>
      </w:r>
      <w:r>
        <w:rPr>
          <w:color w:val="000000"/>
          <w:sz w:val="24"/>
          <w:u w:val="single"/>
        </w:rPr>
        <w:t>2023年</w:t>
      </w:r>
      <w:r>
        <w:rPr>
          <w:rFonts w:hint="eastAsia"/>
          <w:color w:val="000000"/>
          <w:sz w:val="24"/>
          <w:u w:val="single"/>
          <w:lang w:val="en-US" w:eastAsia="zh-CN"/>
        </w:rPr>
        <w:t>06</w:t>
      </w:r>
      <w:r>
        <w:rPr>
          <w:color w:val="000000"/>
          <w:sz w:val="24"/>
          <w:u w:val="single"/>
        </w:rPr>
        <w:t>月</w:t>
      </w:r>
      <w:r>
        <w:rPr>
          <w:rFonts w:hint="eastAsia"/>
          <w:color w:val="000000"/>
          <w:sz w:val="24"/>
          <w:u w:val="single"/>
          <w:lang w:val="en-US" w:eastAsia="zh-CN"/>
        </w:rPr>
        <w:t>06</w:t>
      </w:r>
      <w:r>
        <w:rPr>
          <w:color w:val="000000"/>
          <w:sz w:val="24"/>
          <w:u w:val="single"/>
        </w:rPr>
        <w:t>日</w:t>
      </w:r>
      <w:r>
        <w:rPr>
          <w:rFonts w:hint="eastAsia"/>
          <w:color w:val="000000"/>
          <w:sz w:val="24"/>
          <w:u w:val="single"/>
          <w:lang w:val="en-US" w:eastAsia="zh-CN"/>
        </w:rPr>
        <w:t>12</w:t>
      </w:r>
      <w:bookmarkStart w:id="3" w:name="_GoBack"/>
      <w:bookmarkEnd w:id="3"/>
      <w:r>
        <w:rPr>
          <w:color w:val="000000"/>
          <w:sz w:val="24"/>
          <w:u w:val="single"/>
        </w:rPr>
        <w:t>：00</w:t>
      </w:r>
      <w:r>
        <w:rPr>
          <w:color w:val="000000"/>
          <w:sz w:val="24"/>
        </w:rPr>
        <w:t>之前发送至采购人邮箱：</w:t>
      </w:r>
      <w:r>
        <w:rPr>
          <w:rFonts w:hint="eastAsia"/>
          <w:color w:val="000000"/>
          <w:sz w:val="24"/>
          <w:lang w:val="en-US" w:eastAsia="zh-CN"/>
        </w:rPr>
        <w:t>1204355776</w:t>
      </w:r>
      <w:r>
        <w:rPr>
          <w:snapToGrid w:val="0"/>
          <w:color w:val="000000"/>
          <w:kern w:val="0"/>
          <w:sz w:val="24"/>
        </w:rPr>
        <w:t>@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qq</w:t>
      </w:r>
      <w:r>
        <w:rPr>
          <w:snapToGrid w:val="0"/>
          <w:color w:val="000000"/>
          <w:kern w:val="0"/>
          <w:sz w:val="24"/>
        </w:rPr>
        <w:t>.com，逾期无效。采购人在收到响应回执后根据供应商信用信誉等情况进行讨论提议，不再另行发布采购公告。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bookmarkStart w:id="0" w:name="_Toc332965960"/>
      <w:bookmarkStart w:id="1" w:name="_Toc332793891"/>
      <w:bookmarkStart w:id="2" w:name="_Toc332793818"/>
      <w:r>
        <w:rPr>
          <w:b/>
          <w:snapToGrid w:val="0"/>
          <w:kern w:val="0"/>
          <w:sz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  人：广东诚泰交通科技发展有限公司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采购人地址：广州市番禺区洛浦街道北环路87号道路研究院二号楼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联  系  人：</w:t>
      </w:r>
      <w:r>
        <w:rPr>
          <w:rFonts w:hint="eastAsia"/>
          <w:color w:val="000000"/>
          <w:sz w:val="24"/>
          <w:lang w:val="en-US" w:eastAsia="zh-CN"/>
        </w:rPr>
        <w:t>刘</w:t>
      </w:r>
      <w:r>
        <w:rPr>
          <w:color w:val="000000"/>
          <w:sz w:val="24"/>
        </w:rPr>
        <w:t>工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电      话：020-39185740</w:t>
      </w:r>
    </w:p>
    <w:p>
      <w:pPr>
        <w:topLinePunct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广东诚泰交通科技发展有限公司</w:t>
      </w:r>
    </w:p>
    <w:p>
      <w:pPr>
        <w:topLinePunc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2023年</w:t>
      </w:r>
      <w:r>
        <w:rPr>
          <w:rFonts w:hint="eastAsia"/>
          <w:color w:val="000000"/>
          <w:sz w:val="24"/>
          <w:lang w:val="en-US" w:eastAsia="zh-CN"/>
        </w:rPr>
        <w:t>06</w:t>
      </w:r>
      <w:r>
        <w:rPr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 xml:space="preserve"> 05</w:t>
      </w:r>
      <w:r>
        <w:rPr>
          <w:color w:val="00000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mart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I3N2RkNjNkMmQ3Y2I1ZjE0N2ZmZTdkNWY5YmY4ZmI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C1A2E"/>
    <w:rsid w:val="00ED32E4"/>
    <w:rsid w:val="00EE2011"/>
    <w:rsid w:val="00FA736A"/>
    <w:rsid w:val="00FC4153"/>
    <w:rsid w:val="00FD7ED5"/>
    <w:rsid w:val="02040FDF"/>
    <w:rsid w:val="03393105"/>
    <w:rsid w:val="046E3765"/>
    <w:rsid w:val="05AF6003"/>
    <w:rsid w:val="061439B5"/>
    <w:rsid w:val="06622CB2"/>
    <w:rsid w:val="066D593A"/>
    <w:rsid w:val="072D08E0"/>
    <w:rsid w:val="07F67816"/>
    <w:rsid w:val="08EE3671"/>
    <w:rsid w:val="0A69025B"/>
    <w:rsid w:val="0C0C29EB"/>
    <w:rsid w:val="0DA26991"/>
    <w:rsid w:val="0EC817E1"/>
    <w:rsid w:val="0ECB4993"/>
    <w:rsid w:val="112A7044"/>
    <w:rsid w:val="12ED5CBA"/>
    <w:rsid w:val="14A64372"/>
    <w:rsid w:val="14C447F8"/>
    <w:rsid w:val="16640041"/>
    <w:rsid w:val="18606150"/>
    <w:rsid w:val="19B32EC3"/>
    <w:rsid w:val="1A0861DC"/>
    <w:rsid w:val="1A786886"/>
    <w:rsid w:val="1BF24A2E"/>
    <w:rsid w:val="1D5379E4"/>
    <w:rsid w:val="1DC008E5"/>
    <w:rsid w:val="1F3E25C9"/>
    <w:rsid w:val="1F8905C9"/>
    <w:rsid w:val="20205D7D"/>
    <w:rsid w:val="2039362C"/>
    <w:rsid w:val="24875F4B"/>
    <w:rsid w:val="268D4A24"/>
    <w:rsid w:val="28126A09"/>
    <w:rsid w:val="292922C2"/>
    <w:rsid w:val="29FD638B"/>
    <w:rsid w:val="2A6117E0"/>
    <w:rsid w:val="2A9C2048"/>
    <w:rsid w:val="2B0B041B"/>
    <w:rsid w:val="2B975488"/>
    <w:rsid w:val="2BB05A29"/>
    <w:rsid w:val="2BBE1469"/>
    <w:rsid w:val="2C101B15"/>
    <w:rsid w:val="2D30644B"/>
    <w:rsid w:val="2D393A69"/>
    <w:rsid w:val="2E0860D1"/>
    <w:rsid w:val="2E5A20BA"/>
    <w:rsid w:val="2ECB5FE2"/>
    <w:rsid w:val="2FCA6C1C"/>
    <w:rsid w:val="2FCB1B9E"/>
    <w:rsid w:val="34403FA4"/>
    <w:rsid w:val="34DB5F68"/>
    <w:rsid w:val="35912415"/>
    <w:rsid w:val="363C648D"/>
    <w:rsid w:val="38A511DA"/>
    <w:rsid w:val="3A7D6982"/>
    <w:rsid w:val="3B4E1200"/>
    <w:rsid w:val="3BDA652C"/>
    <w:rsid w:val="3C047712"/>
    <w:rsid w:val="3DD1395F"/>
    <w:rsid w:val="3E8C010F"/>
    <w:rsid w:val="3EFD65C9"/>
    <w:rsid w:val="400E2C48"/>
    <w:rsid w:val="403A795B"/>
    <w:rsid w:val="4044389B"/>
    <w:rsid w:val="40C03B09"/>
    <w:rsid w:val="42100EF9"/>
    <w:rsid w:val="422E227F"/>
    <w:rsid w:val="434B112E"/>
    <w:rsid w:val="46C97C03"/>
    <w:rsid w:val="472B5FAC"/>
    <w:rsid w:val="48AD79E8"/>
    <w:rsid w:val="4908486B"/>
    <w:rsid w:val="49B8091F"/>
    <w:rsid w:val="49DC5C4D"/>
    <w:rsid w:val="4A44006F"/>
    <w:rsid w:val="4AF018C8"/>
    <w:rsid w:val="4BFB311F"/>
    <w:rsid w:val="4DA31AFF"/>
    <w:rsid w:val="4DB34E2F"/>
    <w:rsid w:val="50DE6FEF"/>
    <w:rsid w:val="515756D7"/>
    <w:rsid w:val="52871060"/>
    <w:rsid w:val="52ED4007"/>
    <w:rsid w:val="54210D44"/>
    <w:rsid w:val="560F1B9D"/>
    <w:rsid w:val="57BF2D4E"/>
    <w:rsid w:val="58B74CBC"/>
    <w:rsid w:val="5B2814D9"/>
    <w:rsid w:val="5E8E770E"/>
    <w:rsid w:val="5F087C2D"/>
    <w:rsid w:val="61147E15"/>
    <w:rsid w:val="623B7383"/>
    <w:rsid w:val="63166D1A"/>
    <w:rsid w:val="65922BE0"/>
    <w:rsid w:val="672D5C9D"/>
    <w:rsid w:val="6A4B0471"/>
    <w:rsid w:val="6AC87D14"/>
    <w:rsid w:val="6B7E6624"/>
    <w:rsid w:val="6C083654"/>
    <w:rsid w:val="6C094604"/>
    <w:rsid w:val="6C751B3B"/>
    <w:rsid w:val="6E354925"/>
    <w:rsid w:val="6E4A295F"/>
    <w:rsid w:val="710B2708"/>
    <w:rsid w:val="724471CD"/>
    <w:rsid w:val="74963E13"/>
    <w:rsid w:val="75A543B5"/>
    <w:rsid w:val="760D37CC"/>
    <w:rsid w:val="79E2018B"/>
    <w:rsid w:val="7C7F737F"/>
    <w:rsid w:val="7DD345AE"/>
    <w:rsid w:val="7ECD61AB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qFormat/>
    <w:uiPriority w:val="99"/>
    <w:pPr>
      <w:ind w:firstLine="420" w:firstLineChars="200"/>
    </w:pPr>
  </w:style>
  <w:style w:type="paragraph" w:styleId="9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qFormat/>
    <w:uiPriority w:val="0"/>
    <w:rPr>
      <w:sz w:val="18"/>
      <w:szCs w:val="18"/>
    </w:rPr>
  </w:style>
  <w:style w:type="paragraph" w:styleId="11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qFormat/>
    <w:uiPriority w:val="0"/>
    <w:rPr>
      <w:kern w:val="2"/>
      <w:sz w:val="18"/>
      <w:szCs w:val="18"/>
    </w:rPr>
  </w:style>
  <w:style w:type="character" w:customStyle="1" w:styleId="40">
    <w:name w:val="font31"/>
    <w:basedOn w:val="14"/>
    <w:qFormat/>
    <w:uiPriority w:val="0"/>
    <w:rPr>
      <w:rFonts w:hint="default" w:ascii="smartSimSun" w:hAnsi="smartSimSun" w:eastAsia="smartSimSun" w:cs="smartSimSun"/>
      <w:color w:val="000000"/>
      <w:sz w:val="24"/>
      <w:szCs w:val="24"/>
      <w:u w:val="none"/>
    </w:rPr>
  </w:style>
  <w:style w:type="character" w:customStyle="1" w:styleId="41">
    <w:name w:val="font4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2">
    <w:name w:val="font2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3">
    <w:name w:val="font11"/>
    <w:basedOn w:val="14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44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5">
    <w:name w:val="font71"/>
    <w:basedOn w:val="1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46">
    <w:name w:val="font61"/>
    <w:basedOn w:val="1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521</Words>
  <Characters>724</Characters>
  <Lines>61</Lines>
  <Paragraphs>17</Paragraphs>
  <TotalTime>17</TotalTime>
  <ScaleCrop>false</ScaleCrop>
  <LinksUpToDate>false</LinksUpToDate>
  <CharactersWithSpaces>783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hp</cp:lastModifiedBy>
  <cp:lastPrinted>2022-10-20T06:50:00Z</cp:lastPrinted>
  <dcterms:modified xsi:type="dcterms:W3CDTF">2023-06-06T02:17:55Z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B75484C30A0D48A998196F431A9A3E69</vt:lpwstr>
  </property>
</Properties>
</file>