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</w:rPr>
        <w:t xml:space="preserve">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</w:rPr>
        <w:t xml:space="preserve">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广州交投集团营运道路2023-2026年</w:t>
      </w:r>
      <w:bookmarkStart w:id="0" w:name="_GoBack"/>
      <w:bookmarkEnd w:id="0"/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度机电养护综合管养项目-广州至河源高速公路 (广州段)路段LED路灯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</w:t>
      </w:r>
    </w:p>
    <w:p>
      <w:pPr>
        <w:topLinePunct/>
        <w:spacing w:line="480" w:lineRule="auto"/>
        <w:ind w:left="2940" w:leftChars="0" w:firstLine="420" w:firstLineChars="0"/>
        <w:jc w:val="left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联系人：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topLinePunct/>
        <w:spacing w:line="480" w:lineRule="auto"/>
        <w:ind w:left="840" w:leftChars="0" w:firstLine="2520" w:firstLineChars="900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topLinePunct/>
        <w:spacing w:line="480" w:lineRule="auto"/>
        <w:ind w:firstLine="280" w:firstLineChars="100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</w:pPr>
      <w:r>
        <w:rPr>
          <w:rFonts w:hint="eastAsia" w:cs="Times New Roman"/>
          <w:b/>
          <w:bCs/>
          <w:sz w:val="24"/>
          <w:szCs w:val="32"/>
          <w:lang w:val="en-US" w:eastAsia="zh-CN"/>
        </w:rPr>
        <w:t>附件：营业执照（需盖章）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000000"/>
    <w:rsid w:val="03D52EF3"/>
    <w:rsid w:val="09350580"/>
    <w:rsid w:val="0A69025B"/>
    <w:rsid w:val="0A6C22A3"/>
    <w:rsid w:val="0DA26991"/>
    <w:rsid w:val="0E5B58DF"/>
    <w:rsid w:val="12ED5CBA"/>
    <w:rsid w:val="1602382A"/>
    <w:rsid w:val="167E7F40"/>
    <w:rsid w:val="1B8601B4"/>
    <w:rsid w:val="1C7A05BE"/>
    <w:rsid w:val="23012020"/>
    <w:rsid w:val="2D0E3A76"/>
    <w:rsid w:val="2E0860D1"/>
    <w:rsid w:val="2EF30ABB"/>
    <w:rsid w:val="34DB5F68"/>
    <w:rsid w:val="35D07851"/>
    <w:rsid w:val="3EFD65C9"/>
    <w:rsid w:val="4044389B"/>
    <w:rsid w:val="41DC184E"/>
    <w:rsid w:val="425177EC"/>
    <w:rsid w:val="45461EDE"/>
    <w:rsid w:val="49DC5C4D"/>
    <w:rsid w:val="4C434D9D"/>
    <w:rsid w:val="4FD71520"/>
    <w:rsid w:val="52871060"/>
    <w:rsid w:val="57BF2D4E"/>
    <w:rsid w:val="58B74CBC"/>
    <w:rsid w:val="5F56684C"/>
    <w:rsid w:val="60A406DE"/>
    <w:rsid w:val="623B7383"/>
    <w:rsid w:val="63166D1A"/>
    <w:rsid w:val="65922BE0"/>
    <w:rsid w:val="6AA910D9"/>
    <w:rsid w:val="6DF12E58"/>
    <w:rsid w:val="72F3313A"/>
    <w:rsid w:val="76A350E2"/>
    <w:rsid w:val="791F0692"/>
    <w:rsid w:val="7C1C2F62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172</Characters>
  <Lines>0</Lines>
  <Paragraphs>0</Paragraphs>
  <TotalTime>0</TotalTime>
  <ScaleCrop>false</ScaleCrop>
  <LinksUpToDate>false</LinksUpToDate>
  <CharactersWithSpaces>240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小王同学</cp:lastModifiedBy>
  <cp:lastPrinted>2022-10-20T06:50:00Z</cp:lastPrinted>
  <dcterms:modified xsi:type="dcterms:W3CDTF">2024-06-17T10:58:10Z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86C8C61566034A2DA5283FBED3D50AFA</vt:lpwstr>
  </property>
</Properties>
</file>