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0073739">
      <w:pPr>
        <w:spacing w:line="360" w:lineRule="auto"/>
        <w:jc w:val="center"/>
        <w:outlineLvl w:val="1"/>
        <w:rPr>
          <w:rFonts w:hint="default" w:ascii="Times New Roman" w:hAnsi="Times New Roman" w:eastAsia="宋体" w:cs="Times New Roman"/>
          <w:b/>
          <w:color w:val="000000"/>
          <w:sz w:val="30"/>
          <w:szCs w:val="30"/>
        </w:rPr>
      </w:pPr>
      <w:r>
        <w:rPr>
          <w:rFonts w:hint="eastAsia" w:cs="Times New Roman"/>
          <w:b/>
          <w:color w:val="000000"/>
          <w:sz w:val="30"/>
          <w:szCs w:val="30"/>
          <w:lang w:val="en-US" w:eastAsia="zh-CN"/>
        </w:rPr>
        <w:t>广州交投集团营运道路2023-2026年度机电养护综合管养项目-广东省连平（赣粤界）至从化公路工程交通大数据项目接口服务采购意向征集公告</w:t>
      </w:r>
    </w:p>
    <w:p w14:paraId="3389CC9F">
      <w:pPr>
        <w:numPr>
          <w:ilvl w:val="0"/>
          <w:numId w:val="0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  <w:lang w:val="en-US" w:eastAsia="zh-CN" w:bidi="ar-SA"/>
        </w:rPr>
        <w:t>1.</w:t>
      </w: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项目概况</w:t>
      </w:r>
    </w:p>
    <w:p w14:paraId="2E3B06D6"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1.1项目名称：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</w:rPr>
        <w:t>广州交投集团营运道路2023-2026年度机电养护综合管养项目-广东省连平（赣粤界）至从化公路工程</w:t>
      </w:r>
    </w:p>
    <w:p w14:paraId="38107FE7"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1.2项目地点：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广州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市</w:t>
      </w:r>
    </w:p>
    <w:p w14:paraId="6E1A682D">
      <w:pPr>
        <w:numPr>
          <w:ilvl w:val="0"/>
          <w:numId w:val="0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t>2.</w:t>
      </w: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具体工程量清单</w:t>
      </w:r>
    </w:p>
    <w:tbl>
      <w:tblPr>
        <w:tblStyle w:val="14"/>
        <w:tblpPr w:leftFromText="180" w:rightFromText="180" w:vertAnchor="text" w:horzAnchor="page" w:tblpX="670" w:tblpY="463"/>
        <w:tblOverlap w:val="never"/>
        <w:tblW w:w="10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845"/>
        <w:gridCol w:w="1138"/>
        <w:gridCol w:w="767"/>
        <w:gridCol w:w="883"/>
        <w:gridCol w:w="950"/>
        <w:gridCol w:w="939"/>
        <w:gridCol w:w="2772"/>
      </w:tblGrid>
      <w:tr w14:paraId="1844F9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1" w:type="dxa"/>
            <w:shd w:val="clear" w:color="auto" w:fill="auto"/>
            <w:vAlign w:val="center"/>
          </w:tcPr>
          <w:p w14:paraId="2B5A5B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7E8CA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材料/设备名称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88CB8C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品牌/型号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70C2E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DD842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E60CF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939" w:type="dxa"/>
            <w:vAlign w:val="center"/>
          </w:tcPr>
          <w:p w14:paraId="3F58E5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772" w:type="dxa"/>
            <w:vAlign w:val="center"/>
          </w:tcPr>
          <w:p w14:paraId="226B93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 w14:paraId="575E34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1" w:type="dxa"/>
            <w:shd w:val="clear" w:color="auto" w:fill="auto"/>
            <w:vAlign w:val="center"/>
          </w:tcPr>
          <w:p w14:paraId="78F319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E7E24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交通大数据项目接口服务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8BEA0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CC2AB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519C8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33678C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 w14:paraId="18D8040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72" w:type="dxa"/>
            <w:vAlign w:val="center"/>
          </w:tcPr>
          <w:p w14:paraId="4BB76E6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交投集团相关道路范围和广州交投集团出资、控股、管理的道路范围内主线、匝道和收费站广场的路况数据接口及相关技术咨询服务，安排技术专员进行技术支持保障，完成相关数据的调用，并服务于信息化系统建设。</w:t>
            </w:r>
          </w:p>
        </w:tc>
      </w:tr>
    </w:tbl>
    <w:p w14:paraId="12D2A7E5"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</w:p>
    <w:p w14:paraId="1A27EC37"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清单说明：</w:t>
      </w:r>
    </w:p>
    <w:p w14:paraId="7E4458B7">
      <w:pPr>
        <w:numPr>
          <w:ilvl w:val="0"/>
          <w:numId w:val="3"/>
        </w:num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包括运输、保险费、税费、试运行及缺陷的维护等一切费用；</w:t>
      </w:r>
    </w:p>
    <w:p w14:paraId="13FDCBE1">
      <w:pPr>
        <w:pStyle w:val="8"/>
        <w:numPr>
          <w:ilvl w:val="0"/>
          <w:numId w:val="3"/>
        </w:numPr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最高限价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522666.6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元。</w:t>
      </w:r>
    </w:p>
    <w:p w14:paraId="70043A6B">
      <w:pPr>
        <w:numPr>
          <w:ilvl w:val="0"/>
          <w:numId w:val="0"/>
        </w:numPr>
        <w:topLinePunct/>
        <w:spacing w:line="360" w:lineRule="auto"/>
        <w:outlineLvl w:val="1"/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  <w:t>3.技术参数</w:t>
      </w:r>
    </w:p>
    <w:p w14:paraId="25C3FBD1">
      <w:pPr>
        <w:pStyle w:val="2"/>
        <w:ind w:left="0" w:lef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另册。</w:t>
      </w:r>
    </w:p>
    <w:p w14:paraId="39994BEF">
      <w:pPr>
        <w:numPr>
          <w:ilvl w:val="0"/>
          <w:numId w:val="0"/>
        </w:numPr>
        <w:topLinePunct/>
        <w:spacing w:line="360" w:lineRule="auto"/>
        <w:outlineLvl w:val="1"/>
        <w:rPr>
          <w:rFonts w:hint="default"/>
        </w:rPr>
      </w:pPr>
      <w:r>
        <w:rPr>
          <w:rFonts w:hint="eastAsia" w:cs="Times New Roman"/>
          <w:b/>
          <w:bCs/>
          <w:kern w:val="2"/>
          <w:sz w:val="24"/>
          <w:szCs w:val="24"/>
          <w:lang w:val="en-US" w:eastAsia="zh-CN" w:bidi="ar-SA"/>
        </w:rPr>
        <w:t>3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-SA"/>
        </w:rPr>
        <w:t>.</w:t>
      </w: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供应商资格条件</w:t>
      </w:r>
    </w:p>
    <w:p w14:paraId="684B517F">
      <w:pPr>
        <w:pStyle w:val="8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信用信誉良好，所供设备符合本工程量清单设备技术要求。</w:t>
      </w:r>
    </w:p>
    <w:p w14:paraId="423D0A1D">
      <w:pPr>
        <w:numPr>
          <w:ilvl w:val="0"/>
          <w:numId w:val="0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eastAsia" w:cs="Times New Roman"/>
          <w:b/>
          <w:snapToGrid w:val="0"/>
          <w:kern w:val="0"/>
          <w:sz w:val="24"/>
          <w:szCs w:val="24"/>
          <w:lang w:val="en-US" w:eastAsia="zh-CN" w:bidi="ar-SA"/>
        </w:rPr>
        <w:t>4</w:t>
      </w: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  <w:lang w:val="en-US" w:eastAsia="zh-CN" w:bidi="ar-SA"/>
        </w:rPr>
        <w:t>.</w:t>
      </w: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响应回执的递交</w:t>
      </w:r>
    </w:p>
    <w:p w14:paraId="657FB95C"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凡有意参加本次采购且具备履行本项目能力的供应商，请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将附于本公告后的响应回执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及营业执照加盖公章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202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年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月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日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：00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之前发送至采购人邮箱：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1263635487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@</w:t>
      </w:r>
      <w:r>
        <w:rPr>
          <w:rFonts w:hint="eastAsia" w:cs="Times New Roman"/>
          <w:snapToGrid w:val="0"/>
          <w:color w:val="000000"/>
          <w:kern w:val="0"/>
          <w:sz w:val="24"/>
          <w:szCs w:val="24"/>
          <w:lang w:val="en-US" w:eastAsia="zh-CN"/>
        </w:rPr>
        <w:t>QQ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.com，</w:t>
      </w:r>
      <w:r>
        <w:rPr>
          <w:rFonts w:hint="eastAsia"/>
          <w:snapToGrid w:val="0"/>
          <w:color w:val="000000"/>
          <w:kern w:val="0"/>
          <w:sz w:val="24"/>
          <w:lang w:val="en-US" w:eastAsia="zh-CN"/>
        </w:rPr>
        <w:t>回执命名“</w:t>
      </w:r>
      <w:r>
        <w:rPr>
          <w:rFonts w:hint="eastAsia"/>
          <w:snapToGrid w:val="0"/>
          <w:color w:val="FF0000"/>
          <w:kern w:val="0"/>
          <w:sz w:val="24"/>
          <w:lang w:val="en-US" w:eastAsia="zh-CN"/>
        </w:rPr>
        <w:t>XX</w:t>
      </w:r>
      <w:r>
        <w:rPr>
          <w:rFonts w:hint="eastAsia" w:eastAsia="宋体"/>
          <w:snapToGrid w:val="0"/>
          <w:color w:val="FF0000"/>
          <w:kern w:val="0"/>
          <w:sz w:val="24"/>
          <w:lang w:val="en-US" w:eastAsia="zh-CN"/>
        </w:rPr>
        <w:t>项目</w:t>
      </w:r>
      <w:r>
        <w:rPr>
          <w:rFonts w:hint="eastAsia"/>
          <w:snapToGrid w:val="0"/>
          <w:color w:val="FF0000"/>
          <w:kern w:val="0"/>
          <w:sz w:val="24"/>
          <w:lang w:val="en-US" w:eastAsia="zh-CN"/>
        </w:rPr>
        <w:t>xx采购xx供应商响应回执</w:t>
      </w:r>
      <w:r>
        <w:rPr>
          <w:rFonts w:hint="eastAsia"/>
          <w:snapToGrid w:val="0"/>
          <w:color w:val="000000"/>
          <w:kern w:val="0"/>
          <w:sz w:val="24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逾期无效。采购人在收到响应回执</w:t>
      </w:r>
      <w:bookmarkStart w:id="3" w:name="_GoBack"/>
      <w:bookmarkEnd w:id="3"/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后根据供应商信用信誉等情况进行讨论提议，不再另行发布采购公告。</w:t>
      </w:r>
    </w:p>
    <w:p w14:paraId="1CFC0F05">
      <w:pPr>
        <w:numPr>
          <w:ilvl w:val="0"/>
          <w:numId w:val="0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bookmarkStart w:id="0" w:name="_Toc332965960"/>
      <w:bookmarkStart w:id="1" w:name="_Toc332793818"/>
      <w:bookmarkStart w:id="2" w:name="_Toc332793891"/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  <w:lang w:val="en-US" w:eastAsia="zh-CN" w:bidi="ar-SA"/>
        </w:rPr>
        <w:t>5.</w:t>
      </w: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联系方式</w:t>
      </w:r>
      <w:bookmarkEnd w:id="0"/>
      <w:bookmarkEnd w:id="1"/>
      <w:bookmarkEnd w:id="2"/>
    </w:p>
    <w:p w14:paraId="25AB550C"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采购人：广东诚泰交通科技发展有限公司</w:t>
      </w:r>
    </w:p>
    <w:p w14:paraId="6F95F1B6"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采购人地址：广州市番禺区洛浦街道北环路87号道路研究院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有限公司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二号楼</w:t>
      </w:r>
    </w:p>
    <w:p w14:paraId="3EED1EB6"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联  系  人：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梁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工</w:t>
      </w:r>
    </w:p>
    <w:p w14:paraId="0F956664"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电      话：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15129651660</w:t>
      </w:r>
    </w:p>
    <w:p w14:paraId="108874A9">
      <w:pPr>
        <w:topLinePunct/>
        <w:spacing w:line="360" w:lineRule="auto"/>
        <w:jc w:val="right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广东诚泰交通科技发展有限公司</w:t>
      </w:r>
    </w:p>
    <w:p w14:paraId="087C8C4B">
      <w:pPr>
        <w:topLinePunct/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                                          202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年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日</w:t>
      </w:r>
    </w:p>
    <w:sectPr>
      <w:pgSz w:w="11906" w:h="16838"/>
      <w:pgMar w:top="986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C06D5F"/>
    <w:multiLevelType w:val="singleLevel"/>
    <w:tmpl w:val="CEC06D5F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4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5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6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7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6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30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6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7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2">
    <w:nsid w:val="6E230785"/>
    <w:multiLevelType w:val="multilevel"/>
    <w:tmpl w:val="6E230785"/>
    <w:lvl w:ilvl="0" w:tentative="0">
      <w:start w:val="1"/>
      <w:numFmt w:val="bullet"/>
      <w:pStyle w:val="35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2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3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4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9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1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7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8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lhMWJlYmM4MDMyNDRkMGJkZWNiNzQxZDViNzAwYTEifQ=="/>
  </w:docVars>
  <w:rsids>
    <w:rsidRoot w:val="00172A27"/>
    <w:rsid w:val="00123FE3"/>
    <w:rsid w:val="001301C5"/>
    <w:rsid w:val="00172A27"/>
    <w:rsid w:val="00477707"/>
    <w:rsid w:val="005603E4"/>
    <w:rsid w:val="00791D96"/>
    <w:rsid w:val="009A3C9A"/>
    <w:rsid w:val="00C424AD"/>
    <w:rsid w:val="00CC1A2E"/>
    <w:rsid w:val="00ED32E4"/>
    <w:rsid w:val="00EE2011"/>
    <w:rsid w:val="00FA736A"/>
    <w:rsid w:val="00FC4153"/>
    <w:rsid w:val="00FD7ED5"/>
    <w:rsid w:val="012D66CB"/>
    <w:rsid w:val="014D3BDD"/>
    <w:rsid w:val="02040FDF"/>
    <w:rsid w:val="02083795"/>
    <w:rsid w:val="02BE3126"/>
    <w:rsid w:val="03393105"/>
    <w:rsid w:val="03563CB7"/>
    <w:rsid w:val="046B1D8B"/>
    <w:rsid w:val="046E3765"/>
    <w:rsid w:val="04834995"/>
    <w:rsid w:val="05D76CA1"/>
    <w:rsid w:val="05FC2DA4"/>
    <w:rsid w:val="06622CB2"/>
    <w:rsid w:val="06A411DD"/>
    <w:rsid w:val="072D08E0"/>
    <w:rsid w:val="083A6841"/>
    <w:rsid w:val="08CF1E16"/>
    <w:rsid w:val="08EE3671"/>
    <w:rsid w:val="09117B80"/>
    <w:rsid w:val="09293C1C"/>
    <w:rsid w:val="092A167C"/>
    <w:rsid w:val="095E1615"/>
    <w:rsid w:val="0A310FDA"/>
    <w:rsid w:val="0A634ED8"/>
    <w:rsid w:val="0A69025B"/>
    <w:rsid w:val="0AB539B9"/>
    <w:rsid w:val="0B867103"/>
    <w:rsid w:val="0C397098"/>
    <w:rsid w:val="0DA26991"/>
    <w:rsid w:val="0E3A4B3B"/>
    <w:rsid w:val="0ECB4993"/>
    <w:rsid w:val="112A7044"/>
    <w:rsid w:val="122B2B89"/>
    <w:rsid w:val="123D1FC9"/>
    <w:rsid w:val="12ED5CBA"/>
    <w:rsid w:val="140B63F8"/>
    <w:rsid w:val="142F0FB1"/>
    <w:rsid w:val="14C447F8"/>
    <w:rsid w:val="156452D7"/>
    <w:rsid w:val="15983E83"/>
    <w:rsid w:val="176F6C9D"/>
    <w:rsid w:val="17936E30"/>
    <w:rsid w:val="185145F5"/>
    <w:rsid w:val="18606150"/>
    <w:rsid w:val="18641919"/>
    <w:rsid w:val="18E02F28"/>
    <w:rsid w:val="19B32EC3"/>
    <w:rsid w:val="19EC0A79"/>
    <w:rsid w:val="1A786886"/>
    <w:rsid w:val="1C654B13"/>
    <w:rsid w:val="1CC7757C"/>
    <w:rsid w:val="1D5379E4"/>
    <w:rsid w:val="1DC008E5"/>
    <w:rsid w:val="1DD86320"/>
    <w:rsid w:val="1EFF5193"/>
    <w:rsid w:val="1F3E25C9"/>
    <w:rsid w:val="1F5935A7"/>
    <w:rsid w:val="1F8905C9"/>
    <w:rsid w:val="1F9A0F77"/>
    <w:rsid w:val="1FEF3071"/>
    <w:rsid w:val="20205D7D"/>
    <w:rsid w:val="2031368A"/>
    <w:rsid w:val="2039362C"/>
    <w:rsid w:val="208E1B00"/>
    <w:rsid w:val="23A93537"/>
    <w:rsid w:val="24875F4B"/>
    <w:rsid w:val="25D6438C"/>
    <w:rsid w:val="25E92311"/>
    <w:rsid w:val="26445799"/>
    <w:rsid w:val="28126A09"/>
    <w:rsid w:val="29325D7D"/>
    <w:rsid w:val="29B42C36"/>
    <w:rsid w:val="2A6117E0"/>
    <w:rsid w:val="2A8940C2"/>
    <w:rsid w:val="2A9C2048"/>
    <w:rsid w:val="2AD229EB"/>
    <w:rsid w:val="2B5411B0"/>
    <w:rsid w:val="2B975488"/>
    <w:rsid w:val="2BB05A29"/>
    <w:rsid w:val="2BBE1469"/>
    <w:rsid w:val="2CDE1CDD"/>
    <w:rsid w:val="2D393A69"/>
    <w:rsid w:val="2DE7366D"/>
    <w:rsid w:val="2E0860D1"/>
    <w:rsid w:val="2E402CEA"/>
    <w:rsid w:val="2E5A20BA"/>
    <w:rsid w:val="2ECB5FE2"/>
    <w:rsid w:val="2FD8165D"/>
    <w:rsid w:val="319F38B7"/>
    <w:rsid w:val="31F44517"/>
    <w:rsid w:val="337322A8"/>
    <w:rsid w:val="33923E93"/>
    <w:rsid w:val="33D53A32"/>
    <w:rsid w:val="34403FA4"/>
    <w:rsid w:val="34DB5F68"/>
    <w:rsid w:val="35912415"/>
    <w:rsid w:val="371778DF"/>
    <w:rsid w:val="37E62326"/>
    <w:rsid w:val="38A511DA"/>
    <w:rsid w:val="39056DD9"/>
    <w:rsid w:val="3A1B67E7"/>
    <w:rsid w:val="3A7D6982"/>
    <w:rsid w:val="3C047712"/>
    <w:rsid w:val="3C996FEB"/>
    <w:rsid w:val="3CCC5DA0"/>
    <w:rsid w:val="3CD77495"/>
    <w:rsid w:val="3D4445A5"/>
    <w:rsid w:val="3DC27043"/>
    <w:rsid w:val="3DD1395F"/>
    <w:rsid w:val="3DD51301"/>
    <w:rsid w:val="3E8C010F"/>
    <w:rsid w:val="3EFD65C9"/>
    <w:rsid w:val="3FB14D34"/>
    <w:rsid w:val="400E2C48"/>
    <w:rsid w:val="403A795B"/>
    <w:rsid w:val="4044389B"/>
    <w:rsid w:val="40C03B09"/>
    <w:rsid w:val="42100EF9"/>
    <w:rsid w:val="42474B43"/>
    <w:rsid w:val="42925DB2"/>
    <w:rsid w:val="42D40179"/>
    <w:rsid w:val="434B112E"/>
    <w:rsid w:val="443D1A3B"/>
    <w:rsid w:val="4504286C"/>
    <w:rsid w:val="46C97C03"/>
    <w:rsid w:val="471A188F"/>
    <w:rsid w:val="472B5FAC"/>
    <w:rsid w:val="48AD79E8"/>
    <w:rsid w:val="48F03340"/>
    <w:rsid w:val="49032DD0"/>
    <w:rsid w:val="4908486B"/>
    <w:rsid w:val="49693793"/>
    <w:rsid w:val="49B06B1E"/>
    <w:rsid w:val="49DC5C4D"/>
    <w:rsid w:val="4A44006F"/>
    <w:rsid w:val="4B3450B1"/>
    <w:rsid w:val="4BFB311F"/>
    <w:rsid w:val="4C7148A9"/>
    <w:rsid w:val="4D41787A"/>
    <w:rsid w:val="4DA31AFF"/>
    <w:rsid w:val="4DB34E2F"/>
    <w:rsid w:val="4DB87F36"/>
    <w:rsid w:val="4E082D04"/>
    <w:rsid w:val="50DE6FEF"/>
    <w:rsid w:val="5129017B"/>
    <w:rsid w:val="513444D8"/>
    <w:rsid w:val="515756D7"/>
    <w:rsid w:val="52871060"/>
    <w:rsid w:val="52ED4007"/>
    <w:rsid w:val="54210D44"/>
    <w:rsid w:val="54227B28"/>
    <w:rsid w:val="55A27C63"/>
    <w:rsid w:val="55A710AE"/>
    <w:rsid w:val="55B35218"/>
    <w:rsid w:val="560F1B9D"/>
    <w:rsid w:val="576320A6"/>
    <w:rsid w:val="57BF2D4E"/>
    <w:rsid w:val="58B74CBC"/>
    <w:rsid w:val="598A3C77"/>
    <w:rsid w:val="59F36AD2"/>
    <w:rsid w:val="5A812F62"/>
    <w:rsid w:val="5A86234A"/>
    <w:rsid w:val="5B2814D9"/>
    <w:rsid w:val="5CF56323"/>
    <w:rsid w:val="5D4D1D73"/>
    <w:rsid w:val="5D972077"/>
    <w:rsid w:val="5E8E770E"/>
    <w:rsid w:val="619E6E77"/>
    <w:rsid w:val="623B7383"/>
    <w:rsid w:val="63166D1A"/>
    <w:rsid w:val="65922BE0"/>
    <w:rsid w:val="65CA5E8C"/>
    <w:rsid w:val="65CF770C"/>
    <w:rsid w:val="680622D3"/>
    <w:rsid w:val="6AC87D14"/>
    <w:rsid w:val="6AF27A26"/>
    <w:rsid w:val="6B2D401B"/>
    <w:rsid w:val="6B686E01"/>
    <w:rsid w:val="6C083654"/>
    <w:rsid w:val="6C094604"/>
    <w:rsid w:val="6C751B3B"/>
    <w:rsid w:val="6DC37643"/>
    <w:rsid w:val="6E182D60"/>
    <w:rsid w:val="6E354925"/>
    <w:rsid w:val="6E4A295F"/>
    <w:rsid w:val="6EAE5472"/>
    <w:rsid w:val="6EC41DCE"/>
    <w:rsid w:val="6ED924EF"/>
    <w:rsid w:val="6FE03650"/>
    <w:rsid w:val="70327008"/>
    <w:rsid w:val="70926DFA"/>
    <w:rsid w:val="710B2708"/>
    <w:rsid w:val="71273DB5"/>
    <w:rsid w:val="724471CD"/>
    <w:rsid w:val="734653CB"/>
    <w:rsid w:val="74963E13"/>
    <w:rsid w:val="75292AD1"/>
    <w:rsid w:val="7553467E"/>
    <w:rsid w:val="760D37CC"/>
    <w:rsid w:val="76BB6B1C"/>
    <w:rsid w:val="777C4360"/>
    <w:rsid w:val="79870010"/>
    <w:rsid w:val="79E2018B"/>
    <w:rsid w:val="7A482A0E"/>
    <w:rsid w:val="7A7C5C95"/>
    <w:rsid w:val="7B3B62E0"/>
    <w:rsid w:val="7C7F737F"/>
    <w:rsid w:val="7CF20C20"/>
    <w:rsid w:val="7DA154A0"/>
    <w:rsid w:val="7DD345AE"/>
    <w:rsid w:val="7E921C8E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link w:val="18"/>
    <w:autoRedefine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5">
    <w:name w:val="heading 3"/>
    <w:basedOn w:val="1"/>
    <w:next w:val="1"/>
    <w:link w:val="19"/>
    <w:autoRedefine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6">
    <w:name w:val="heading 4"/>
    <w:basedOn w:val="1"/>
    <w:next w:val="1"/>
    <w:link w:val="20"/>
    <w:autoRedefine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7">
    <w:name w:val="heading 5"/>
    <w:basedOn w:val="1"/>
    <w:next w:val="1"/>
    <w:link w:val="21"/>
    <w:autoRedefine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Normal Indent"/>
    <w:basedOn w:val="1"/>
    <w:autoRedefine/>
    <w:qFormat/>
    <w:uiPriority w:val="99"/>
    <w:pPr>
      <w:ind w:firstLine="420" w:firstLineChars="200"/>
    </w:pPr>
  </w:style>
  <w:style w:type="paragraph" w:styleId="9">
    <w:name w:val="Body Text"/>
    <w:basedOn w:val="1"/>
    <w:autoRedefine/>
    <w:unhideWhenUsed/>
    <w:qFormat/>
    <w:uiPriority w:val="99"/>
    <w:pPr>
      <w:spacing w:line="480" w:lineRule="auto"/>
      <w:jc w:val="center"/>
    </w:pPr>
    <w:rPr>
      <w:rFonts w:ascii="宋体"/>
      <w:b/>
      <w:sz w:val="72"/>
      <w:szCs w:val="20"/>
    </w:rPr>
  </w:style>
  <w:style w:type="paragraph" w:styleId="10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11">
    <w:name w:val="Balloon Text"/>
    <w:basedOn w:val="1"/>
    <w:link w:val="40"/>
    <w:autoRedefine/>
    <w:qFormat/>
    <w:uiPriority w:val="0"/>
    <w:rPr>
      <w:sz w:val="18"/>
      <w:szCs w:val="18"/>
    </w:rPr>
  </w:style>
  <w:style w:type="paragraph" w:styleId="12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6">
    <w:name w:val="页眉 Char"/>
    <w:basedOn w:val="15"/>
    <w:link w:val="13"/>
    <w:autoRedefine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5"/>
    <w:link w:val="12"/>
    <w:autoRedefine/>
    <w:qFormat/>
    <w:uiPriority w:val="0"/>
    <w:rPr>
      <w:kern w:val="2"/>
      <w:sz w:val="18"/>
      <w:szCs w:val="18"/>
    </w:rPr>
  </w:style>
  <w:style w:type="character" w:customStyle="1" w:styleId="18">
    <w:name w:val="标题 2 Char"/>
    <w:basedOn w:val="15"/>
    <w:link w:val="4"/>
    <w:autoRedefine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9">
    <w:name w:val="标题 3 Char"/>
    <w:basedOn w:val="15"/>
    <w:link w:val="5"/>
    <w:autoRedefine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20">
    <w:name w:val="标题 4 Char"/>
    <w:basedOn w:val="15"/>
    <w:link w:val="6"/>
    <w:autoRedefine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1">
    <w:name w:val="标题 5 Char"/>
    <w:basedOn w:val="15"/>
    <w:link w:val="7"/>
    <w:autoRedefine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2">
    <w:name w:val="List Paragraph"/>
    <w:basedOn w:val="1"/>
    <w:link w:val="23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3">
    <w:name w:val="列出段落 Char"/>
    <w:link w:val="22"/>
    <w:autoRedefine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Item Step in table Char Char"/>
    <w:link w:val="25"/>
    <w:autoRedefine/>
    <w:qFormat/>
    <w:uiPriority w:val="0"/>
    <w:rPr>
      <w:rFonts w:cs="Arial"/>
      <w:bCs/>
      <w:szCs w:val="28"/>
    </w:rPr>
  </w:style>
  <w:style w:type="paragraph" w:customStyle="1" w:styleId="25">
    <w:name w:val="Item Step in table"/>
    <w:basedOn w:val="7"/>
    <w:link w:val="24"/>
    <w:autoRedefine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6">
    <w:name w:val="Block Label"/>
    <w:basedOn w:val="1"/>
    <w:next w:val="1"/>
    <w:autoRedefine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7">
    <w:name w:val="Table Description"/>
    <w:basedOn w:val="1"/>
    <w:next w:val="1"/>
    <w:autoRedefine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8">
    <w:name w:val="Table Text Char"/>
    <w:link w:val="29"/>
    <w:autoRedefine/>
    <w:qFormat/>
    <w:uiPriority w:val="0"/>
    <w:rPr>
      <w:rFonts w:cs="Arial"/>
      <w:szCs w:val="21"/>
    </w:rPr>
  </w:style>
  <w:style w:type="paragraph" w:customStyle="1" w:styleId="29">
    <w:name w:val="Table Text"/>
    <w:basedOn w:val="1"/>
    <w:link w:val="28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30">
    <w:name w:val="Step"/>
    <w:basedOn w:val="1"/>
    <w:autoRedefine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1">
    <w:name w:val="CAUTION Text Step"/>
    <w:basedOn w:val="1"/>
    <w:autoRedefine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2">
    <w:name w:val="Sub Item Step in Table"/>
    <w:autoRedefine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3">
    <w:name w:val="Sub Item List in Table"/>
    <w:basedOn w:val="1"/>
    <w:autoRedefine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4">
    <w:name w:val="Sub Item Step in Table List"/>
    <w:autoRedefine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5">
    <w:name w:val="Item List in Table"/>
    <w:basedOn w:val="1"/>
    <w:autoRedefine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6">
    <w:name w:val="Figure Description"/>
    <w:next w:val="1"/>
    <w:autoRedefine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7">
    <w:name w:val="Notes Text Step"/>
    <w:basedOn w:val="31"/>
    <w:autoRedefine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8">
    <w:name w:val="Notes Text Step in Table"/>
    <w:autoRedefine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9">
    <w:name w:val="Sub Item List in Table Step"/>
    <w:basedOn w:val="1"/>
    <w:autoRedefine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40">
    <w:name w:val="批注框文本 Char"/>
    <w:basedOn w:val="15"/>
    <w:link w:val="11"/>
    <w:autoRedefine/>
    <w:qFormat/>
    <w:uiPriority w:val="0"/>
    <w:rPr>
      <w:kern w:val="2"/>
      <w:sz w:val="18"/>
      <w:szCs w:val="18"/>
    </w:rPr>
  </w:style>
  <w:style w:type="paragraph" w:customStyle="1" w:styleId="41">
    <w:name w:val="样式 宋体 小四 行距: 1.5 倍行距 首行缩进:  2 字符"/>
    <w:basedOn w:val="1"/>
    <w:autoRedefine/>
    <w:qFormat/>
    <w:uiPriority w:val="99"/>
    <w:pPr>
      <w:spacing w:line="360" w:lineRule="auto"/>
      <w:ind w:firstLine="480" w:firstLineChars="200"/>
    </w:pPr>
    <w:rPr>
      <w:rFonts w:ascii="Times New Roman" w:hAnsi="Times New Roman" w:cs="宋体"/>
    </w:rPr>
  </w:style>
  <w:style w:type="character" w:customStyle="1" w:styleId="42">
    <w:name w:val="font21"/>
    <w:basedOn w:val="1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3">
    <w:name w:val="font31"/>
    <w:basedOn w:val="15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4">
    <w:name w:val="font41"/>
    <w:basedOn w:val="1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45">
    <w:name w:val="font51"/>
    <w:basedOn w:val="15"/>
    <w:autoRedefine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575</Words>
  <Characters>648</Characters>
  <Lines>61</Lines>
  <Paragraphs>17</Paragraphs>
  <TotalTime>1</TotalTime>
  <ScaleCrop>false</ScaleCrop>
  <LinksUpToDate>false</LinksUpToDate>
  <CharactersWithSpaces>704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焜煌华叶林</cp:lastModifiedBy>
  <cp:lastPrinted>2023-11-29T06:10:00Z</cp:lastPrinted>
  <dcterms:modified xsi:type="dcterms:W3CDTF">2024-06-19T03:08:03Z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B75484C30A0D48A998196F431A9A3E69</vt:lpwstr>
  </property>
</Properties>
</file>